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0" w:type="dxa"/>
        <w:tblLayout w:type="fixed"/>
        <w:tblLook w:val="01E0" w:firstRow="1" w:lastRow="1" w:firstColumn="1" w:lastColumn="1" w:noHBand="0" w:noVBand="0"/>
      </w:tblPr>
      <w:tblGrid>
        <w:gridCol w:w="5024"/>
        <w:gridCol w:w="4636"/>
      </w:tblGrid>
      <w:tr w:rsidR="00660E97" w:rsidTr="00660E97">
        <w:trPr>
          <w:trHeight w:val="4252"/>
        </w:trPr>
        <w:tc>
          <w:tcPr>
            <w:tcW w:w="5024" w:type="dxa"/>
          </w:tcPr>
          <w:p w:rsidR="00660E97" w:rsidRDefault="00660E97">
            <w:pPr>
              <w:tabs>
                <w:tab w:val="left" w:pos="870"/>
                <w:tab w:val="left" w:pos="1395"/>
              </w:tabs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           УПРАВЛЕНИЕ ОБРАЗОВАНИЯ</w:t>
            </w:r>
          </w:p>
          <w:p w:rsidR="00660E97" w:rsidRDefault="00660E97">
            <w:pPr>
              <w:spacing w:line="276" w:lineRule="auto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АРТЕМОВСКОГО</w:t>
            </w:r>
          </w:p>
          <w:p w:rsidR="00660E97" w:rsidRDefault="00660E97">
            <w:pPr>
              <w:spacing w:line="276" w:lineRule="auto"/>
              <w:ind w:left="284" w:right="3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ГОРОДСКОГО ОКРУГА</w:t>
            </w:r>
          </w:p>
          <w:p w:rsidR="00660E97" w:rsidRDefault="00660E97">
            <w:pPr>
              <w:spacing w:line="276" w:lineRule="auto"/>
              <w:ind w:left="284" w:right="317"/>
              <w:rPr>
                <w:lang w:eastAsia="en-US"/>
              </w:rPr>
            </w:pPr>
          </w:p>
          <w:p w:rsidR="00660E97" w:rsidRDefault="00660E97">
            <w:pPr>
              <w:spacing w:line="276" w:lineRule="auto"/>
              <w:ind w:left="284" w:right="317"/>
              <w:rPr>
                <w:lang w:eastAsia="en-US"/>
              </w:rPr>
            </w:pPr>
            <w:r>
              <w:rPr>
                <w:lang w:eastAsia="en-US"/>
              </w:rPr>
              <w:t xml:space="preserve">ул. Комсомольская </w:t>
            </w:r>
            <w:smartTag w:uri="urn:schemas-microsoft-com:office:smarttags" w:element="metricconverter">
              <w:smartTagPr>
                <w:attr w:name="ProductID" w:val="18, г"/>
              </w:smartTagPr>
              <w:r>
                <w:rPr>
                  <w:lang w:eastAsia="en-US"/>
                </w:rPr>
                <w:t>18, г</w:t>
              </w:r>
            </w:smartTag>
            <w:r>
              <w:rPr>
                <w:lang w:eastAsia="en-US"/>
              </w:rPr>
              <w:t>. Артемовский</w:t>
            </w:r>
          </w:p>
          <w:p w:rsidR="00660E97" w:rsidRDefault="00660E97">
            <w:pPr>
              <w:spacing w:line="276" w:lineRule="auto"/>
              <w:ind w:right="317"/>
              <w:rPr>
                <w:lang w:eastAsia="en-US"/>
              </w:rPr>
            </w:pPr>
            <w:r>
              <w:rPr>
                <w:lang w:eastAsia="en-US"/>
              </w:rPr>
              <w:t xml:space="preserve">           Свердловской области, 623780</w:t>
            </w:r>
          </w:p>
          <w:p w:rsidR="00660E97" w:rsidRDefault="00660E97">
            <w:pPr>
              <w:tabs>
                <w:tab w:val="left" w:pos="6413"/>
              </w:tabs>
              <w:spacing w:line="276" w:lineRule="auto"/>
              <w:ind w:left="284" w:right="176"/>
              <w:rPr>
                <w:lang w:eastAsia="en-US"/>
              </w:rPr>
            </w:pPr>
            <w:r>
              <w:rPr>
                <w:lang w:eastAsia="en-US"/>
              </w:rPr>
              <w:t xml:space="preserve">            Телефон (34363) 2-48-73</w:t>
            </w:r>
          </w:p>
          <w:p w:rsidR="00660E97" w:rsidRDefault="00660E97">
            <w:pPr>
              <w:tabs>
                <w:tab w:val="left" w:pos="6413"/>
              </w:tabs>
              <w:spacing w:line="276" w:lineRule="auto"/>
              <w:ind w:left="284" w:right="176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Факс (34363) 2-46-47</w:t>
            </w:r>
          </w:p>
          <w:p w:rsidR="00660E97" w:rsidRDefault="00660E97">
            <w:pPr>
              <w:tabs>
                <w:tab w:val="left" w:pos="6413"/>
              </w:tabs>
              <w:spacing w:line="276" w:lineRule="auto"/>
              <w:ind w:left="284" w:right="17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е-</w:t>
            </w:r>
            <w:r>
              <w:rPr>
                <w:b/>
                <w:lang w:val="en-US" w:eastAsia="en-US"/>
              </w:rPr>
              <w:t>mail</w:t>
            </w:r>
            <w:r>
              <w:rPr>
                <w:b/>
                <w:lang w:eastAsia="en-US"/>
              </w:rPr>
              <w:t xml:space="preserve">: </w:t>
            </w:r>
            <w:proofErr w:type="spellStart"/>
            <w:r>
              <w:rPr>
                <w:b/>
                <w:lang w:val="en-US" w:eastAsia="en-US"/>
              </w:rPr>
              <w:t>artuo</w:t>
            </w:r>
            <w:proofErr w:type="spellEnd"/>
            <w:r>
              <w:rPr>
                <w:b/>
                <w:lang w:eastAsia="en-US"/>
              </w:rPr>
              <w:t xml:space="preserve"> _02@</w:t>
            </w:r>
            <w:r>
              <w:rPr>
                <w:b/>
                <w:lang w:val="en-US" w:eastAsia="en-US"/>
              </w:rPr>
              <w:t>mail</w:t>
            </w:r>
            <w:r>
              <w:rPr>
                <w:b/>
                <w:lang w:eastAsia="en-US"/>
              </w:rPr>
              <w:t>.</w:t>
            </w:r>
            <w:proofErr w:type="spellStart"/>
            <w:r>
              <w:rPr>
                <w:b/>
                <w:lang w:val="en-US" w:eastAsia="en-US"/>
              </w:rPr>
              <w:t>ru</w:t>
            </w:r>
            <w:proofErr w:type="spellEnd"/>
          </w:p>
          <w:p w:rsidR="00660E97" w:rsidRDefault="00660E97">
            <w:pPr>
              <w:spacing w:line="276" w:lineRule="auto"/>
              <w:ind w:left="284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910E71">
              <w:rPr>
                <w:lang w:eastAsia="en-US"/>
              </w:rPr>
              <w:t>25.04.2017</w:t>
            </w:r>
            <w:bookmarkStart w:id="0" w:name="_GoBack"/>
            <w:bookmarkEnd w:id="0"/>
            <w:r>
              <w:rPr>
                <w:lang w:eastAsia="en-US"/>
              </w:rPr>
              <w:t xml:space="preserve">  № </w:t>
            </w:r>
            <w:r w:rsidR="007E68DD">
              <w:rPr>
                <w:lang w:eastAsia="en-US"/>
              </w:rPr>
              <w:t>01-33/301</w:t>
            </w:r>
          </w:p>
          <w:p w:rsidR="00660E97" w:rsidRDefault="00660E97">
            <w:pPr>
              <w:spacing w:line="276" w:lineRule="auto"/>
              <w:ind w:left="284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  №</w:t>
            </w:r>
            <w:proofErr w:type="gramEnd"/>
            <w:r>
              <w:rPr>
                <w:lang w:eastAsia="en-US"/>
              </w:rPr>
              <w:t xml:space="preserve">  ___________ от________________</w:t>
            </w:r>
          </w:p>
          <w:p w:rsidR="00660E97" w:rsidRDefault="00660E97">
            <w:pPr>
              <w:spacing w:line="276" w:lineRule="auto"/>
              <w:ind w:left="284"/>
              <w:jc w:val="both"/>
              <w:rPr>
                <w:lang w:eastAsia="en-US"/>
              </w:rPr>
            </w:pPr>
          </w:p>
          <w:p w:rsidR="00660E97" w:rsidRDefault="00660E97" w:rsidP="007E68DD">
            <w:pPr>
              <w:spacing w:line="276" w:lineRule="auto"/>
              <w:jc w:val="both"/>
              <w:rPr>
                <w:rFonts w:ascii="Arial" w:hAnsi="Arial"/>
                <w:i/>
                <w:szCs w:val="24"/>
                <w:lang w:eastAsia="en-US"/>
              </w:rPr>
            </w:pPr>
            <w:proofErr w:type="gramStart"/>
            <w:r>
              <w:rPr>
                <w:i/>
                <w:sz w:val="28"/>
                <w:szCs w:val="28"/>
                <w:lang w:eastAsia="en-US"/>
              </w:rPr>
              <w:t xml:space="preserve">О  </w:t>
            </w:r>
            <w:r w:rsidR="007E68DD">
              <w:rPr>
                <w:i/>
                <w:sz w:val="28"/>
                <w:szCs w:val="28"/>
                <w:lang w:eastAsia="en-US"/>
              </w:rPr>
              <w:t>направлении</w:t>
            </w:r>
            <w:proofErr w:type="gramEnd"/>
            <w:r w:rsidR="007E68DD">
              <w:rPr>
                <w:i/>
                <w:sz w:val="28"/>
                <w:szCs w:val="28"/>
                <w:lang w:eastAsia="en-US"/>
              </w:rPr>
              <w:t xml:space="preserve"> информации </w:t>
            </w:r>
            <w:r>
              <w:rPr>
                <w:i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4636" w:type="dxa"/>
          </w:tcPr>
          <w:p w:rsidR="00660E97" w:rsidRDefault="00660E97">
            <w:pPr>
              <w:spacing w:line="276" w:lineRule="auto"/>
              <w:ind w:left="35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</w:p>
          <w:p w:rsidR="00660E97" w:rsidRDefault="00660E9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Руководителям муниципальных образовательных учреждений</w:t>
            </w:r>
          </w:p>
        </w:tc>
      </w:tr>
    </w:tbl>
    <w:p w:rsidR="00660E97" w:rsidRDefault="00660E97" w:rsidP="00660E97"/>
    <w:p w:rsidR="00660E97" w:rsidRDefault="00660E97" w:rsidP="00660E97">
      <w:pPr>
        <w:rPr>
          <w:sz w:val="28"/>
          <w:szCs w:val="28"/>
        </w:rPr>
      </w:pPr>
      <w:r>
        <w:t xml:space="preserve">          </w:t>
      </w:r>
    </w:p>
    <w:p w:rsidR="005A1ACA" w:rsidRDefault="00660E97" w:rsidP="00660E9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Управление образования Артемовского городского округа, на основании письма Министерства общего и профессионального образования Свердловской области от 21.04.2017 № 02-01-82/3417, направляет методические рекомендации по вопросам профилактики суицидального поведения обучающихся, представленными Министерством образования и </w:t>
      </w:r>
      <w:proofErr w:type="gramStart"/>
      <w:r>
        <w:rPr>
          <w:sz w:val="28"/>
          <w:szCs w:val="28"/>
        </w:rPr>
        <w:t>науки</w:t>
      </w:r>
      <w:r w:rsidR="00E33D15">
        <w:rPr>
          <w:sz w:val="28"/>
          <w:szCs w:val="28"/>
        </w:rPr>
        <w:t xml:space="preserve">  (</w:t>
      </w:r>
      <w:proofErr w:type="gramEnd"/>
      <w:r w:rsidR="00E33D15">
        <w:rPr>
          <w:sz w:val="28"/>
          <w:szCs w:val="28"/>
        </w:rPr>
        <w:t>прилагаются)</w:t>
      </w:r>
      <w:r>
        <w:rPr>
          <w:sz w:val="28"/>
          <w:szCs w:val="28"/>
        </w:rPr>
        <w:t>.</w:t>
      </w:r>
    </w:p>
    <w:p w:rsidR="00660E97" w:rsidRDefault="00E33D15" w:rsidP="00660E9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Приложение: на 24 л.</w:t>
      </w:r>
    </w:p>
    <w:p w:rsidR="00660E97" w:rsidRDefault="00660E97" w:rsidP="00660E97">
      <w:pPr>
        <w:tabs>
          <w:tab w:val="left" w:pos="851"/>
        </w:tabs>
        <w:jc w:val="both"/>
        <w:rPr>
          <w:sz w:val="28"/>
          <w:szCs w:val="28"/>
        </w:rPr>
      </w:pPr>
    </w:p>
    <w:p w:rsidR="00660E97" w:rsidRDefault="00660E97" w:rsidP="00660E97">
      <w:pPr>
        <w:tabs>
          <w:tab w:val="left" w:pos="851"/>
        </w:tabs>
        <w:jc w:val="both"/>
        <w:rPr>
          <w:sz w:val="28"/>
          <w:szCs w:val="28"/>
        </w:rPr>
      </w:pPr>
    </w:p>
    <w:p w:rsidR="00660E97" w:rsidRDefault="007E68DD" w:rsidP="00660E9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                                                            М.Л. </w:t>
      </w:r>
      <w:proofErr w:type="spellStart"/>
      <w:r>
        <w:rPr>
          <w:sz w:val="28"/>
          <w:szCs w:val="28"/>
        </w:rPr>
        <w:t>Ключникова</w:t>
      </w:r>
      <w:proofErr w:type="spellEnd"/>
    </w:p>
    <w:p w:rsidR="00660E97" w:rsidRDefault="00660E97" w:rsidP="00660E97">
      <w:pPr>
        <w:tabs>
          <w:tab w:val="left" w:pos="851"/>
        </w:tabs>
        <w:jc w:val="both"/>
        <w:rPr>
          <w:sz w:val="28"/>
          <w:szCs w:val="28"/>
        </w:rPr>
      </w:pPr>
    </w:p>
    <w:p w:rsidR="00660E97" w:rsidRDefault="00660E97" w:rsidP="00660E97">
      <w:pPr>
        <w:tabs>
          <w:tab w:val="left" w:pos="851"/>
        </w:tabs>
        <w:jc w:val="both"/>
        <w:rPr>
          <w:sz w:val="28"/>
          <w:szCs w:val="28"/>
        </w:rPr>
      </w:pPr>
    </w:p>
    <w:p w:rsidR="00660E97" w:rsidRDefault="00660E97" w:rsidP="00660E97">
      <w:pPr>
        <w:tabs>
          <w:tab w:val="left" w:pos="851"/>
        </w:tabs>
        <w:jc w:val="both"/>
        <w:rPr>
          <w:sz w:val="28"/>
          <w:szCs w:val="28"/>
        </w:rPr>
      </w:pPr>
    </w:p>
    <w:p w:rsidR="00660E97" w:rsidRDefault="00660E97" w:rsidP="00660E97">
      <w:pPr>
        <w:tabs>
          <w:tab w:val="left" w:pos="851"/>
        </w:tabs>
        <w:jc w:val="both"/>
        <w:rPr>
          <w:sz w:val="28"/>
          <w:szCs w:val="28"/>
        </w:rPr>
      </w:pPr>
    </w:p>
    <w:p w:rsidR="00660E97" w:rsidRPr="00660E97" w:rsidRDefault="00660E97" w:rsidP="00660E97">
      <w:pPr>
        <w:tabs>
          <w:tab w:val="left" w:pos="851"/>
        </w:tabs>
        <w:jc w:val="both"/>
        <w:rPr>
          <w:sz w:val="20"/>
        </w:rPr>
      </w:pPr>
      <w:r w:rsidRPr="00660E97">
        <w:rPr>
          <w:sz w:val="20"/>
        </w:rPr>
        <w:t>Березина Т.Н.</w:t>
      </w:r>
    </w:p>
    <w:p w:rsidR="00660E97" w:rsidRPr="00660E97" w:rsidRDefault="00660E97" w:rsidP="00660E97">
      <w:pPr>
        <w:tabs>
          <w:tab w:val="left" w:pos="851"/>
        </w:tabs>
        <w:jc w:val="both"/>
        <w:rPr>
          <w:sz w:val="20"/>
        </w:rPr>
      </w:pPr>
      <w:r w:rsidRPr="00660E97">
        <w:rPr>
          <w:sz w:val="20"/>
        </w:rPr>
        <w:t>24187</w:t>
      </w:r>
    </w:p>
    <w:sectPr w:rsidR="00660E97" w:rsidRPr="00660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82"/>
    <w:rsid w:val="005A1ACA"/>
    <w:rsid w:val="00660E97"/>
    <w:rsid w:val="007E68DD"/>
    <w:rsid w:val="00910E71"/>
    <w:rsid w:val="00D13482"/>
    <w:rsid w:val="00E3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770D68F-BC2A-485B-A9C5-F0A5F889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E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8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8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354F6-3AA2-4A68-9785-9A0F79A1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User-19_2</dc:creator>
  <cp:keywords/>
  <dc:description/>
  <cp:lastModifiedBy>User</cp:lastModifiedBy>
  <cp:revision>6</cp:revision>
  <cp:lastPrinted>2017-04-26T06:23:00Z</cp:lastPrinted>
  <dcterms:created xsi:type="dcterms:W3CDTF">2017-04-24T11:59:00Z</dcterms:created>
  <dcterms:modified xsi:type="dcterms:W3CDTF">2017-04-26T06:32:00Z</dcterms:modified>
</cp:coreProperties>
</file>